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5375B" w14:paraId="79C3CFF3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7ACBDBFF" w14:textId="54F2C813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1.: </w:t>
            </w:r>
            <w:r w:rsidR="00DB3BAC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Ár és érték</w:t>
            </w:r>
          </w:p>
        </w:tc>
      </w:tr>
      <w:tr w:rsidR="00A5375B" w14:paraId="194E900F" w14:textId="77777777" w:rsidTr="00DB3BAC">
        <w:trPr>
          <w:trHeight w:val="1567"/>
        </w:trPr>
        <w:tc>
          <w:tcPr>
            <w:tcW w:w="14454" w:type="dxa"/>
            <w:vAlign w:val="center"/>
          </w:tcPr>
          <w:p w14:paraId="693ECB25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Az értékelés alapjai</w:t>
            </w:r>
          </w:p>
          <w:p w14:paraId="29044C72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Értékelési módszerek összevetése</w:t>
            </w:r>
          </w:p>
          <w:p w14:paraId="24F56A83" w14:textId="77777777" w:rsidR="00DB3BAC" w:rsidRPr="00CE4A0A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A számviteli kimutatások értelmezése és kapcsolatai</w:t>
            </w:r>
          </w:p>
          <w:p w14:paraId="7603E6CC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 xml:space="preserve">A beszámolók korrekciója, elemzése </w:t>
            </w:r>
          </w:p>
          <w:p w14:paraId="2A87081A" w14:textId="0EBA1DB1" w:rsidR="00DB3BAC" w:rsidRPr="00C2096D" w:rsidRDefault="00DB3BAC" w:rsidP="00DB3BA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t>Pénzügyi tervezés</w:t>
            </w:r>
          </w:p>
        </w:tc>
      </w:tr>
      <w:tr w:rsidR="00A5375B" w14:paraId="79499015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75F95548" w14:textId="75C7463A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2.: </w:t>
            </w:r>
            <w:r w:rsidR="00DB3BAC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Cash flow alapú értékelés</w:t>
            </w:r>
          </w:p>
        </w:tc>
      </w:tr>
      <w:tr w:rsidR="00A5375B" w14:paraId="36FED7F4" w14:textId="77777777" w:rsidTr="00DB3BAC">
        <w:trPr>
          <w:trHeight w:val="1568"/>
        </w:trPr>
        <w:tc>
          <w:tcPr>
            <w:tcW w:w="14454" w:type="dxa"/>
            <w:vAlign w:val="center"/>
          </w:tcPr>
          <w:p w14:paraId="72820846" w14:textId="77777777" w:rsidR="00DB3BAC" w:rsidRPr="00CE4A0A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 xml:space="preserve">Az üzleti és számviteli cash flow eltérései </w:t>
            </w:r>
          </w:p>
          <w:p w14:paraId="018452AE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Cash flow-alapú értékelési eljárások</w:t>
            </w:r>
          </w:p>
          <w:p w14:paraId="4C648A64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A maradványérték meghatározása</w:t>
            </w:r>
          </w:p>
          <w:p w14:paraId="481E0C79" w14:textId="77777777" w:rsidR="00DB3BAC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>A tőkeköltség becslés menete</w:t>
            </w:r>
          </w:p>
          <w:p w14:paraId="7C0DC300" w14:textId="43D163B6" w:rsidR="00A5375B" w:rsidRPr="00D368F4" w:rsidRDefault="00DB3BAC" w:rsidP="00DB3BAC">
            <w:pPr>
              <w:pStyle w:val="Listaszerbekezds"/>
              <w:numPr>
                <w:ilvl w:val="0"/>
                <w:numId w:val="1"/>
              </w:numPr>
            </w:pPr>
            <w:r>
              <w:t xml:space="preserve">A Cash flow-alapú módszerek </w:t>
            </w:r>
            <w:proofErr w:type="spellStart"/>
            <w:r>
              <w:t>korlátai</w:t>
            </w:r>
            <w:proofErr w:type="spellEnd"/>
          </w:p>
        </w:tc>
      </w:tr>
      <w:tr w:rsidR="00A5375B" w14:paraId="0B5BEB7C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69AF7658" w14:textId="5DD18166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3.: </w:t>
            </w:r>
            <w:r w:rsidR="00DB3BAC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Szorzószámos és vagyonértékelés</w:t>
            </w:r>
          </w:p>
        </w:tc>
      </w:tr>
      <w:tr w:rsidR="00A5375B" w14:paraId="6E37D4B8" w14:textId="77777777" w:rsidTr="00C548A6">
        <w:trPr>
          <w:trHeight w:val="1491"/>
        </w:trPr>
        <w:tc>
          <w:tcPr>
            <w:tcW w:w="14454" w:type="dxa"/>
            <w:vAlign w:val="center"/>
          </w:tcPr>
          <w:p w14:paraId="48B411B8" w14:textId="77777777" w:rsidR="00DB3BAC" w:rsidRPr="00D368F4" w:rsidRDefault="00DB3BAC" w:rsidP="00DB3BAC">
            <w:pPr>
              <w:pStyle w:val="Listaszerbekezds"/>
              <w:numPr>
                <w:ilvl w:val="1"/>
                <w:numId w:val="2"/>
              </w:numPr>
            </w:pPr>
            <w:r>
              <w:t>Szorzószámos megközelítések összevetése</w:t>
            </w:r>
          </w:p>
          <w:p w14:paraId="3F189DE1" w14:textId="77777777" w:rsidR="00DB3BAC" w:rsidRDefault="00DB3BAC" w:rsidP="00DB3BAC">
            <w:pPr>
              <w:pStyle w:val="Listaszerbekezds"/>
              <w:numPr>
                <w:ilvl w:val="1"/>
                <w:numId w:val="2"/>
              </w:numPr>
            </w:pPr>
            <w:r>
              <w:t>Az alkalmazható szorzók meghatározása</w:t>
            </w:r>
          </w:p>
          <w:p w14:paraId="2E6D9901" w14:textId="77777777" w:rsidR="00DB3BAC" w:rsidRPr="00CE4A0A" w:rsidRDefault="00DB3BAC" w:rsidP="00DB3BAC">
            <w:pPr>
              <w:pStyle w:val="Listaszerbekezds"/>
              <w:numPr>
                <w:ilvl w:val="1"/>
                <w:numId w:val="2"/>
              </w:numPr>
            </w:pPr>
            <w:r>
              <w:t xml:space="preserve">A </w:t>
            </w:r>
            <w:proofErr w:type="spellStart"/>
            <w:r>
              <w:t>peerek</w:t>
            </w:r>
            <w:proofErr w:type="spellEnd"/>
            <w:r>
              <w:t xml:space="preserve"> kiválasztása</w:t>
            </w:r>
          </w:p>
          <w:p w14:paraId="3D939427" w14:textId="77777777" w:rsidR="00DB3BAC" w:rsidRPr="00D368F4" w:rsidRDefault="00DB3BAC" w:rsidP="00DB3BAC">
            <w:pPr>
              <w:pStyle w:val="Listaszerbekezds"/>
              <w:numPr>
                <w:ilvl w:val="1"/>
                <w:numId w:val="2"/>
              </w:numPr>
            </w:pPr>
            <w:r>
              <w:t>Szorzók korrekciói</w:t>
            </w:r>
          </w:p>
          <w:p w14:paraId="65BBBC68" w14:textId="61A77F5F" w:rsidR="00A5375B" w:rsidRPr="00D368F4" w:rsidRDefault="00DB3BAC" w:rsidP="00DB3BAC">
            <w:pPr>
              <w:pStyle w:val="Listaszerbekezds"/>
              <w:numPr>
                <w:ilvl w:val="1"/>
                <w:numId w:val="2"/>
              </w:numPr>
            </w:pPr>
            <w:r>
              <w:t>Vagyonértékelési módszerek</w:t>
            </w:r>
          </w:p>
        </w:tc>
      </w:tr>
      <w:tr w:rsidR="00A5375B" w14:paraId="69E0D129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6EE8891B" w14:textId="63630DD9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4.: </w:t>
            </w:r>
            <w:r w:rsidR="00DB3BAC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Speciális értékelési helyzetek</w:t>
            </w:r>
          </w:p>
        </w:tc>
      </w:tr>
      <w:tr w:rsidR="00A5375B" w14:paraId="65B8A4D4" w14:textId="77777777" w:rsidTr="00DB3BAC">
        <w:trPr>
          <w:trHeight w:val="1202"/>
        </w:trPr>
        <w:tc>
          <w:tcPr>
            <w:tcW w:w="14454" w:type="dxa"/>
            <w:vAlign w:val="center"/>
          </w:tcPr>
          <w:p w14:paraId="46D08821" w14:textId="77777777" w:rsidR="00DB3BAC" w:rsidRDefault="00DB3BAC" w:rsidP="00DB3BAC">
            <w:pPr>
              <w:pStyle w:val="Listaszerbekezds"/>
              <w:numPr>
                <w:ilvl w:val="0"/>
                <w:numId w:val="3"/>
              </w:numPr>
            </w:pPr>
            <w:r>
              <w:t>M&amp;A</w:t>
            </w:r>
          </w:p>
          <w:p w14:paraId="49032571" w14:textId="77777777" w:rsidR="00DB3BAC" w:rsidRDefault="00DB3BAC" w:rsidP="00DB3BAC">
            <w:pPr>
              <w:pStyle w:val="Listaszerbekezds"/>
              <w:numPr>
                <w:ilvl w:val="0"/>
                <w:numId w:val="3"/>
              </w:numPr>
            </w:pPr>
            <w:r>
              <w:t>Részesedések értékelése</w:t>
            </w:r>
          </w:p>
          <w:p w14:paraId="18C03685" w14:textId="77777777" w:rsidR="00DB3BAC" w:rsidRDefault="00DB3BAC" w:rsidP="00DB3BAC">
            <w:pPr>
              <w:pStyle w:val="Listaszerbekezds"/>
              <w:numPr>
                <w:ilvl w:val="0"/>
                <w:numId w:val="3"/>
              </w:numPr>
            </w:pPr>
            <w:r>
              <w:t>Diszkontok és prémiumok</w:t>
            </w:r>
          </w:p>
          <w:p w14:paraId="667305F6" w14:textId="20F85752" w:rsidR="00A5375B" w:rsidRPr="00D368F4" w:rsidRDefault="00DB3BAC" w:rsidP="00DB3BA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t>Az értékelési eredmények összevetése, az értékelés zárása</w:t>
            </w:r>
          </w:p>
        </w:tc>
      </w:tr>
    </w:tbl>
    <w:p w14:paraId="77983985" w14:textId="77777777" w:rsidR="003963B2" w:rsidRDefault="003963B2" w:rsidP="00DB3BAC"/>
    <w:sectPr w:rsidR="003963B2" w:rsidSect="0091056A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70A1" w14:textId="77777777" w:rsidR="00DB3BAC" w:rsidRDefault="00DB3BAC" w:rsidP="0091056A">
      <w:r>
        <w:separator/>
      </w:r>
    </w:p>
  </w:endnote>
  <w:endnote w:type="continuationSeparator" w:id="0">
    <w:p w14:paraId="02774F70" w14:textId="77777777" w:rsidR="00DB3BAC" w:rsidRDefault="00DB3BAC" w:rsidP="009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A67" w14:textId="77777777" w:rsidR="0091056A" w:rsidRPr="0091056A" w:rsidRDefault="00A5375B">
    <w:pPr>
      <w:pStyle w:val="llb"/>
      <w:rPr>
        <w:rFonts w:ascii="Calibri" w:hAnsi="Calibri" w:cs="Calibri"/>
        <w:color w:val="BFBFBF" w:themeColor="background1" w:themeShade="BF"/>
      </w:rPr>
    </w:pPr>
    <w:r>
      <w:rPr>
        <w:rFonts w:ascii="Calibri" w:hAnsi="Calibri" w:cs="Calibri"/>
        <w:color w:val="BFBFBF" w:themeColor="background1" w:themeShade="BF"/>
      </w:rPr>
      <w:t>A kurzustartalommal kapcsolatos változás jogát fenntartjuk!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A1B9" w14:textId="77777777" w:rsidR="00DB3BAC" w:rsidRDefault="00DB3BAC" w:rsidP="0091056A">
      <w:r>
        <w:separator/>
      </w:r>
    </w:p>
  </w:footnote>
  <w:footnote w:type="continuationSeparator" w:id="0">
    <w:p w14:paraId="67ED13CB" w14:textId="77777777" w:rsidR="00DB3BAC" w:rsidRDefault="00DB3BAC" w:rsidP="009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4D9" w14:textId="463DFC30" w:rsidR="0091056A" w:rsidRPr="00C2096D" w:rsidRDefault="0091056A" w:rsidP="0091056A">
    <w:pPr>
      <w:pStyle w:val="lfej"/>
      <w:rPr>
        <w:rFonts w:ascii="Calibri" w:hAnsi="Calibri" w:cs="Calibri"/>
        <w:b/>
        <w:bCs/>
        <w:color w:val="002060"/>
        <w:sz w:val="20"/>
        <w:szCs w:val="20"/>
      </w:rPr>
    </w:pPr>
    <w:r w:rsidRPr="00C2096D">
      <w:rPr>
        <w:rFonts w:ascii="Calibri" w:hAnsi="Calibri" w:cs="Calibr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 wp14:anchorId="58AB930D" wp14:editId="49353104">
          <wp:simplePos x="0" y="0"/>
          <wp:positionH relativeFrom="column">
            <wp:posOffset>7751445</wp:posOffset>
          </wp:positionH>
          <wp:positionV relativeFrom="paragraph">
            <wp:posOffset>-96813</wp:posOffset>
          </wp:positionV>
          <wp:extent cx="1546860" cy="3714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77" b="24907"/>
                  <a:stretch/>
                </pic:blipFill>
                <pic:spPr bwMode="auto">
                  <a:xfrm>
                    <a:off x="0" y="0"/>
                    <a:ext cx="154686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49">
      <w:rPr>
        <w:rFonts w:ascii="Calibri" w:hAnsi="Calibri" w:cs="Calibri"/>
        <w:b/>
        <w:bCs/>
        <w:noProof/>
        <w:color w:val="002060"/>
        <w:sz w:val="28"/>
        <w:szCs w:val="28"/>
      </w:rPr>
      <w:t xml:space="preserve">KURZUS </w:t>
    </w:r>
    <w:r w:rsidR="003410C2">
      <w:rPr>
        <w:rFonts w:ascii="Calibri" w:hAnsi="Calibri" w:cs="Calibri"/>
        <w:b/>
        <w:bCs/>
        <w:noProof/>
        <w:color w:val="002060"/>
        <w:sz w:val="28"/>
        <w:szCs w:val="28"/>
      </w:rPr>
      <w:t xml:space="preserve">FELÉPÍTÉSE </w:t>
    </w:r>
    <w:r w:rsidR="00DB3BAC" w:rsidRPr="00DB3BAC">
      <w:rPr>
        <w:rFonts w:ascii="Calibri" w:hAnsi="Calibri" w:cs="Calibri"/>
        <w:b/>
        <w:bCs/>
        <w:noProof/>
        <w:color w:val="002060"/>
        <w:sz w:val="28"/>
        <w:szCs w:val="28"/>
      </w:rPr>
      <w:t>/ VÁLLALATÉRTÉKELÉS</w:t>
    </w:r>
  </w:p>
  <w:p w14:paraId="5A94F602" w14:textId="77777777" w:rsidR="0091056A" w:rsidRDefault="009105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6A5"/>
    <w:multiLevelType w:val="hybridMultilevel"/>
    <w:tmpl w:val="08E8F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2C3"/>
    <w:multiLevelType w:val="hybridMultilevel"/>
    <w:tmpl w:val="494410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DCE"/>
    <w:multiLevelType w:val="hybridMultilevel"/>
    <w:tmpl w:val="450A0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939"/>
    <w:multiLevelType w:val="multilevel"/>
    <w:tmpl w:val="8F9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237A"/>
    <w:multiLevelType w:val="multilevel"/>
    <w:tmpl w:val="6AB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C7A4B"/>
    <w:multiLevelType w:val="hybridMultilevel"/>
    <w:tmpl w:val="AA92368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48554">
    <w:abstractNumId w:val="2"/>
  </w:num>
  <w:num w:numId="2" w16cid:durableId="1339846119">
    <w:abstractNumId w:val="5"/>
  </w:num>
  <w:num w:numId="3" w16cid:durableId="773091044">
    <w:abstractNumId w:val="1"/>
  </w:num>
  <w:num w:numId="4" w16cid:durableId="181210478">
    <w:abstractNumId w:val="3"/>
  </w:num>
  <w:num w:numId="5" w16cid:durableId="109670200">
    <w:abstractNumId w:val="4"/>
  </w:num>
  <w:num w:numId="6" w16cid:durableId="76376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C"/>
    <w:rsid w:val="003410C2"/>
    <w:rsid w:val="003963B2"/>
    <w:rsid w:val="003B542B"/>
    <w:rsid w:val="0091056A"/>
    <w:rsid w:val="00954BC4"/>
    <w:rsid w:val="00A5375B"/>
    <w:rsid w:val="00AA2C8A"/>
    <w:rsid w:val="00DB3BAC"/>
    <w:rsid w:val="00F030A8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48A8"/>
  <w15:chartTrackingRefBased/>
  <w15:docId w15:val="{E776CA60-5534-48B3-82A7-5D9481F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56A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B3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5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39"/>
    <w:rsid w:val="0091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B3B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5_SABLONTAR\02_Uzletfejlesztes\WEBLAP_Kurzus_felepites_SABLON_v1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WEBLAP_Kurzus_felepites_SABLON_v1.0</Template>
  <TotalTime>1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Kaltenecker</dc:creator>
  <cp:keywords/>
  <dc:description/>
  <cp:lastModifiedBy>Kaltenecker Károly</cp:lastModifiedBy>
  <cp:revision>2</cp:revision>
  <dcterms:created xsi:type="dcterms:W3CDTF">2022-04-25T12:49:00Z</dcterms:created>
  <dcterms:modified xsi:type="dcterms:W3CDTF">2022-04-25T12:49:00Z</dcterms:modified>
</cp:coreProperties>
</file>